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6BCDF">
      <w:pPr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附件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 xml:space="preserve"> </w:t>
      </w:r>
      <w:r>
        <w:rPr>
          <w:rFonts w:ascii="华文仿宋" w:hAnsi="华文仿宋" w:eastAsia="华文仿宋"/>
          <w:b/>
          <w:bCs/>
          <w:sz w:val="30"/>
          <w:szCs w:val="30"/>
        </w:rPr>
        <w:t xml:space="preserve">   </w:t>
      </w:r>
    </w:p>
    <w:p w14:paraId="5321D3FE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eastAsia="zh-CN"/>
        </w:rPr>
        <w:t>重庆市农业机械学会</w:t>
      </w: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  <w:t>会标征集参赛表</w:t>
      </w:r>
    </w:p>
    <w:tbl>
      <w:tblPr>
        <w:tblStyle w:val="4"/>
        <w:tblW w:w="8786" w:type="dxa"/>
        <w:jc w:val="center"/>
        <w:shd w:val="clear" w:color="auto" w:fill="CFDEE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701"/>
        <w:gridCol w:w="1298"/>
        <w:gridCol w:w="1441"/>
        <w:gridCol w:w="1567"/>
        <w:gridCol w:w="1708"/>
      </w:tblGrid>
      <w:tr w14:paraId="55BB27E4">
        <w:tblPrEx>
          <w:shd w:val="clear" w:color="auto" w:fill="CFDEE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A99D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单位</w:t>
            </w:r>
          </w:p>
        </w:tc>
        <w:tc>
          <w:tcPr>
            <w:tcW w:w="77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CCEB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 </w:t>
            </w:r>
          </w:p>
        </w:tc>
      </w:tr>
      <w:tr w14:paraId="14E59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2B7A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8C0A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0F43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职务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3695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E9A5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联系方式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078F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 </w:t>
            </w:r>
          </w:p>
        </w:tc>
      </w:tr>
      <w:tr w14:paraId="73911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4" w:hRule="atLeast"/>
          <w:jc w:val="center"/>
        </w:trPr>
        <w:tc>
          <w:tcPr>
            <w:tcW w:w="1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F066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设计</w:t>
            </w:r>
          </w:p>
          <w:p w14:paraId="46EA07BE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说明</w:t>
            </w:r>
          </w:p>
        </w:tc>
        <w:tc>
          <w:tcPr>
            <w:tcW w:w="77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7D94B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（可另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附材料）</w:t>
            </w:r>
          </w:p>
          <w:p w14:paraId="4897E0D8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 </w:t>
            </w:r>
          </w:p>
          <w:p w14:paraId="0599AD11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 </w:t>
            </w:r>
          </w:p>
        </w:tc>
      </w:tr>
    </w:tbl>
    <w:p w14:paraId="19AD2B8B">
      <w:pPr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旗黑-105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88"/>
    <w:rsid w:val="00053EC8"/>
    <w:rsid w:val="000B5E58"/>
    <w:rsid w:val="000E47CF"/>
    <w:rsid w:val="001440FD"/>
    <w:rsid w:val="00150557"/>
    <w:rsid w:val="00175766"/>
    <w:rsid w:val="001B7D88"/>
    <w:rsid w:val="00217E21"/>
    <w:rsid w:val="00457FA3"/>
    <w:rsid w:val="00471ABF"/>
    <w:rsid w:val="00483519"/>
    <w:rsid w:val="005D68D3"/>
    <w:rsid w:val="006F2D62"/>
    <w:rsid w:val="00835D41"/>
    <w:rsid w:val="00980B39"/>
    <w:rsid w:val="00AD74B8"/>
    <w:rsid w:val="00B0166A"/>
    <w:rsid w:val="00D34F78"/>
    <w:rsid w:val="00EC5813"/>
    <w:rsid w:val="00F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40</Characters>
  <Lines>1</Lines>
  <Paragraphs>1</Paragraphs>
  <TotalTime>98</TotalTime>
  <ScaleCrop>false</ScaleCrop>
  <LinksUpToDate>false</LinksUpToDate>
  <CharactersWithSpaces>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2018-06-07T02:46:00Z</dcterms:created>
  <dc:creator>admin</dc:creator>
  <cp:lastModifiedBy>心   月</cp:lastModifiedBy>
  <dcterms:modified xsi:type="dcterms:W3CDTF">2025-01-14T02:47:43Z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eyJoZGlkIjoiZmEwODU4M2RmZGUxMzkzOTgyMTlkNzQ2ZjhlZTM1YTIiLCJ1c2VySWQiOiI0MDk4NDcyMTIifQ==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9C174F51B6A04C84A91EB60413E833C9_12</vt:lpwstr>
  </property>
</Properties>
</file>